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1F4A1" w14:textId="77777777" w:rsidR="001F6D86" w:rsidRDefault="00BB0F5B">
      <w:pPr>
        <w:pStyle w:val="Heading2"/>
        <w:jc w:val="right"/>
      </w:pPr>
      <w:bookmarkStart w:id="0" w:name="_gjdgxs" w:colFirst="0" w:colLast="0"/>
      <w:bookmarkStart w:id="1" w:name="_GoBack"/>
      <w:bookmarkEnd w:id="0"/>
      <w:bookmarkEnd w:id="1"/>
      <w:r>
        <w:t>8/15/17</w:t>
      </w:r>
    </w:p>
    <w:p w14:paraId="35828D2B" w14:textId="77777777" w:rsidR="001F6D86" w:rsidRDefault="00BB0F5B">
      <w:pPr>
        <w:pStyle w:val="Heading2"/>
        <w:jc w:val="both"/>
      </w:pPr>
      <w:r>
        <w:t>Accountability Lab, Inc.</w:t>
      </w:r>
    </w:p>
    <w:p w14:paraId="6C6E8BCD" w14:textId="77777777" w:rsidR="001F6D86" w:rsidRDefault="00BB0F5B">
      <w:pPr>
        <w:pStyle w:val="Heading2"/>
        <w:jc w:val="both"/>
      </w:pPr>
      <w:r>
        <w:t>BOARD TREASURER DUTIES</w:t>
      </w:r>
    </w:p>
    <w:p w14:paraId="67F627DD" w14:textId="77777777" w:rsidR="001F6D86" w:rsidRDefault="00BB0F5B">
      <w:r>
        <w:t>Treasurer.  The Treasurer shall cause regular books of account to be kept, and shall render to the Board of Directors, from time to time as may be required, an account of the financial condition of the Corporation, shall deliver an annual report at the ann</w:t>
      </w:r>
      <w:r>
        <w:t xml:space="preserve">ual meeting, and shall perform all other duties properly required of the Treasurer by the Board of Directors. </w:t>
      </w:r>
    </w:p>
    <w:p w14:paraId="696434CE" w14:textId="77777777" w:rsidR="001F6D86" w:rsidRDefault="001F6D86"/>
    <w:p w14:paraId="444AB5C7" w14:textId="77777777" w:rsidR="001F6D86" w:rsidRDefault="00BB0F5B">
      <w:pPr>
        <w:rPr>
          <w:u w:val="single"/>
        </w:rPr>
      </w:pPr>
      <w:r>
        <w:rPr>
          <w:u w:val="single"/>
        </w:rPr>
        <w:t>Requirements:</w:t>
      </w:r>
    </w:p>
    <w:p w14:paraId="012C5F33" w14:textId="77777777" w:rsidR="001F6D86" w:rsidRDefault="001F6D86"/>
    <w:p w14:paraId="1E4CDB15" w14:textId="77777777" w:rsidR="001F6D86" w:rsidRDefault="00BB0F5B">
      <w:pPr>
        <w:numPr>
          <w:ilvl w:val="0"/>
          <w:numId w:val="2"/>
        </w:numPr>
        <w:contextualSpacing/>
      </w:pPr>
      <w:r>
        <w:t>Financial knowledge of the organization.</w:t>
      </w:r>
    </w:p>
    <w:p w14:paraId="057D66E9" w14:textId="77777777" w:rsidR="001F6D86" w:rsidRDefault="00BB0F5B">
      <w:pPr>
        <w:numPr>
          <w:ilvl w:val="0"/>
          <w:numId w:val="2"/>
        </w:numPr>
        <w:contextualSpacing/>
      </w:pPr>
      <w:r>
        <w:t>Personal commitment to devote the time necessary to perform the responsibilities of Trea</w:t>
      </w:r>
      <w:r>
        <w:t>surer.</w:t>
      </w:r>
    </w:p>
    <w:p w14:paraId="36E1B30D" w14:textId="77777777" w:rsidR="001F6D86" w:rsidRDefault="00BB0F5B">
      <w:pPr>
        <w:numPr>
          <w:ilvl w:val="0"/>
          <w:numId w:val="2"/>
        </w:numPr>
        <w:contextualSpacing/>
      </w:pPr>
      <w:r>
        <w:t>Understanding of financial accounting for nonprofit organizations.</w:t>
      </w:r>
    </w:p>
    <w:p w14:paraId="0B9ED6F9" w14:textId="77777777" w:rsidR="001F6D86" w:rsidRDefault="001F6D86"/>
    <w:p w14:paraId="67A9D723" w14:textId="77777777" w:rsidR="001F6D86" w:rsidRDefault="00BB0F5B">
      <w:pPr>
        <w:rPr>
          <w:u w:val="single"/>
        </w:rPr>
      </w:pPr>
      <w:r>
        <w:rPr>
          <w:u w:val="single"/>
        </w:rPr>
        <w:t>Responsibilities:</w:t>
      </w:r>
    </w:p>
    <w:p w14:paraId="79AF3AE5" w14:textId="77777777" w:rsidR="001F6D86" w:rsidRDefault="00BB0F5B">
      <w:r>
        <w:t xml:space="preserve"> </w:t>
      </w:r>
    </w:p>
    <w:p w14:paraId="52735395" w14:textId="77777777" w:rsidR="001F6D86" w:rsidRDefault="00BB0F5B">
      <w:pPr>
        <w:numPr>
          <w:ilvl w:val="0"/>
          <w:numId w:val="1"/>
        </w:numPr>
        <w:contextualSpacing/>
      </w:pPr>
      <w:r>
        <w:t>Serves as Chair of the Finance Committee.</w:t>
      </w:r>
    </w:p>
    <w:p w14:paraId="2D5A66A7" w14:textId="77777777" w:rsidR="001F6D86" w:rsidRDefault="00BB0F5B">
      <w:pPr>
        <w:numPr>
          <w:ilvl w:val="0"/>
          <w:numId w:val="1"/>
        </w:numPr>
        <w:contextualSpacing/>
      </w:pPr>
      <w:r>
        <w:t>Manages, with the Finance Committee, the Board’s review of, and action related to, the Board’s financial responsibiliti</w:t>
      </w:r>
      <w:r>
        <w:t>es.</w:t>
      </w:r>
    </w:p>
    <w:p w14:paraId="0020E140" w14:textId="77777777" w:rsidR="001F6D86" w:rsidRDefault="00BB0F5B">
      <w:pPr>
        <w:numPr>
          <w:ilvl w:val="0"/>
          <w:numId w:val="1"/>
        </w:numPr>
        <w:contextualSpacing/>
      </w:pPr>
      <w:r>
        <w:t>Works with the Executive Director and finance manager to ensure that appropriate financial reports are made available to the Board on a timely basis.</w:t>
      </w:r>
    </w:p>
    <w:p w14:paraId="086DF9CB" w14:textId="77777777" w:rsidR="001F6D86" w:rsidRDefault="00BB0F5B">
      <w:pPr>
        <w:numPr>
          <w:ilvl w:val="0"/>
          <w:numId w:val="1"/>
        </w:numPr>
        <w:contextualSpacing/>
      </w:pPr>
      <w:r>
        <w:t>Assists the Executive Director and financial manager in preparing the annual budget, and presenting th</w:t>
      </w:r>
      <w:r>
        <w:t>e budget to the Board for approval.</w:t>
      </w:r>
    </w:p>
    <w:p w14:paraId="7E14944B" w14:textId="77777777" w:rsidR="001F6D86" w:rsidRDefault="00BB0F5B">
      <w:pPr>
        <w:numPr>
          <w:ilvl w:val="0"/>
          <w:numId w:val="1"/>
        </w:numPr>
        <w:contextualSpacing/>
      </w:pPr>
      <w:r>
        <w:t>Works with the Finance Committee and the Executive Director to develop Fiscal Policies for recommendation to the Board to ensure the financial integrity and sustainability of the organization.</w:t>
      </w:r>
    </w:p>
    <w:p w14:paraId="768A0EA0" w14:textId="77777777" w:rsidR="001F6D86" w:rsidRDefault="00BB0F5B">
      <w:pPr>
        <w:numPr>
          <w:ilvl w:val="0"/>
          <w:numId w:val="1"/>
        </w:numPr>
        <w:contextualSpacing/>
      </w:pPr>
      <w:r>
        <w:t>Works with the Finance Comm</w:t>
      </w:r>
      <w:r>
        <w:t>ittee and the Executive Director to develop long-term financial strategies.</w:t>
      </w:r>
    </w:p>
    <w:p w14:paraId="295FF7C1" w14:textId="77777777" w:rsidR="001F6D86" w:rsidRDefault="00BB0F5B">
      <w:pPr>
        <w:numPr>
          <w:ilvl w:val="0"/>
          <w:numId w:val="1"/>
        </w:numPr>
        <w:contextualSpacing/>
      </w:pPr>
      <w:r>
        <w:t>Keeps currently informed of legal, regulatory and sector developments relating to the Board’s financial responsibilities.</w:t>
      </w:r>
    </w:p>
    <w:p w14:paraId="61B062AE" w14:textId="77777777" w:rsidR="001F6D86" w:rsidRDefault="001F6D86"/>
    <w:p w14:paraId="46C6968F" w14:textId="77777777" w:rsidR="001F6D86" w:rsidRDefault="001F6D86"/>
    <w:p w14:paraId="4B8AD4A0" w14:textId="77777777" w:rsidR="001F6D86" w:rsidRDefault="001F6D86"/>
    <w:p w14:paraId="280BCE73" w14:textId="77777777" w:rsidR="001F6D86" w:rsidRDefault="001F6D86">
      <w:pPr>
        <w:jc w:val="both"/>
        <w:rPr>
          <w:rFonts w:ascii="Arial" w:eastAsia="Arial" w:hAnsi="Arial" w:cs="Arial"/>
        </w:rPr>
      </w:pPr>
    </w:p>
    <w:p w14:paraId="67FBE0D3" w14:textId="77777777" w:rsidR="001F6D86" w:rsidRDefault="001F6D86">
      <w:pPr>
        <w:jc w:val="both"/>
      </w:pPr>
    </w:p>
    <w:sectPr w:rsidR="001F6D8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A2544" w14:textId="77777777" w:rsidR="00BB0F5B" w:rsidRDefault="00BB0F5B">
      <w:r>
        <w:separator/>
      </w:r>
    </w:p>
  </w:endnote>
  <w:endnote w:type="continuationSeparator" w:id="0">
    <w:p w14:paraId="454F0767" w14:textId="77777777" w:rsidR="00BB0F5B" w:rsidRDefault="00BB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8DA066A" w14:textId="77777777" w:rsidR="001F6D86" w:rsidRDefault="00BB0F5B">
    <w:pPr>
      <w:tabs>
        <w:tab w:val="center" w:pos="4320"/>
        <w:tab w:val="right" w:pos="8640"/>
      </w:tabs>
      <w:jc w:val="right"/>
    </w:pPr>
    <w:r>
      <w:fldChar w:fldCharType="begin"/>
    </w:r>
    <w:r>
      <w:instrText>PAGE</w:instrText>
    </w:r>
    <w:r>
      <w:fldChar w:fldCharType="end"/>
    </w:r>
  </w:p>
  <w:p w14:paraId="6F34F535" w14:textId="77777777" w:rsidR="001F6D86" w:rsidRDefault="001F6D86">
    <w:pPr>
      <w:tabs>
        <w:tab w:val="center" w:pos="4320"/>
        <w:tab w:val="right" w:pos="8640"/>
      </w:tabs>
      <w:spacing w:after="720"/>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AD3BF9" w14:textId="77777777" w:rsidR="001F6D86" w:rsidRDefault="00BB0F5B">
    <w:pPr>
      <w:tabs>
        <w:tab w:val="center" w:pos="4320"/>
        <w:tab w:val="right" w:pos="8640"/>
      </w:tabs>
      <w:jc w:val="right"/>
    </w:pPr>
    <w:r>
      <w:fldChar w:fldCharType="begin"/>
    </w:r>
    <w:r>
      <w:instrText>PAGE</w:instrText>
    </w:r>
    <w:r w:rsidR="0075124E">
      <w:fldChar w:fldCharType="separate"/>
    </w:r>
    <w:r w:rsidR="0075124E">
      <w:rPr>
        <w:noProof/>
      </w:rPr>
      <w:t>1</w:t>
    </w:r>
    <w:r>
      <w:fldChar w:fldCharType="end"/>
    </w:r>
  </w:p>
  <w:p w14:paraId="0AE2A49D" w14:textId="77777777" w:rsidR="001F6D86" w:rsidRDefault="001F6D86">
    <w:pPr>
      <w:tabs>
        <w:tab w:val="center" w:pos="4320"/>
        <w:tab w:val="right" w:pos="8640"/>
      </w:tabs>
      <w:spacing w:after="720"/>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601278" w14:textId="77777777" w:rsidR="0075124E" w:rsidRDefault="007512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B3BBB" w14:textId="77777777" w:rsidR="00BB0F5B" w:rsidRDefault="00BB0F5B">
      <w:r>
        <w:separator/>
      </w:r>
    </w:p>
  </w:footnote>
  <w:footnote w:type="continuationSeparator" w:id="0">
    <w:p w14:paraId="6E0AF3BA" w14:textId="77777777" w:rsidR="00BB0F5B" w:rsidRDefault="00BB0F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78664E" w14:textId="77777777" w:rsidR="0075124E" w:rsidRDefault="0075124E">
    <w:pPr>
      <w:pStyle w:val="Header"/>
    </w:pPr>
    <w:r>
      <w:rPr>
        <w:noProof/>
      </w:rPr>
      <w:pict w14:anchorId="20A107D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56.8pt;height:152.25pt;rotation:315;z-index:-251649024;mso-position-horizontal:center;mso-position-horizontal-relative:margin;mso-position-vertical:center;mso-position-vertical-relative:margin" o:allowincell="f" fillcolor="silver" stroked="f">
          <v:textpath style="font-family:&quot;Cambria&quot;;font-size:1pt" string="DRAFT"/>
        </v:shape>
      </w:pict>
    </w:r>
    <w:r>
      <w:rPr>
        <w:noProof/>
      </w:rPr>
      <w:pict w14:anchorId="5CB57919">
        <v:shape id="PowerPlusWaterMarkObject2" o:spid="_x0000_s2050" type="#_x0000_t136" style="position:absolute;margin-left:0;margin-top:0;width:456.8pt;height:152.25pt;rotation:315;z-index:-251655168;mso-position-horizontal:center;mso-position-horizontal-relative:margin;mso-position-vertical:center;mso-position-vertical-relative:margin" o:allowincell="f" fillcolor="silver" stroked="f">
          <v:textpath style="font-family:&quot;Cambria&quot;;font-size:1pt" string="DRAFT"/>
        </v:shape>
      </w:pict>
    </w:r>
    <w:r>
      <w:rPr>
        <w:noProof/>
      </w:rPr>
      <w:pict w14:anchorId="38F39950">
        <v:shape id="PowerPlusWaterMarkObject1" o:spid="_x0000_s2049" type="#_x0000_t136" style="position:absolute;margin-left:0;margin-top:0;width:456.8pt;height:152.25pt;rotation:315;z-index:-251657216;mso-position-horizontal:center;mso-position-horizontal-relative:margin;mso-position-vertical:center;mso-position-vertical-relative:margin" o:allowincell="f"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15355F0" w14:textId="77777777" w:rsidR="001F6D86" w:rsidRDefault="0075124E">
    <w:pPr>
      <w:tabs>
        <w:tab w:val="center" w:pos="4320"/>
        <w:tab w:val="right" w:pos="8640"/>
      </w:tabs>
      <w:spacing w:before="720"/>
    </w:pPr>
    <w:r>
      <w:rPr>
        <w:noProof/>
      </w:rPr>
      <w:pict w14:anchorId="744D54B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56.8pt;height:152.25pt;rotation:315;z-index:-251651072;mso-position-horizontal:center;mso-position-horizontal-relative:margin;mso-position-vertical:center;mso-position-vertical-relative:margin" o:allowincell="f" fillcolor="silver" stroked="f">
          <v:textpath style="font-family:&quot;Cambria&quot;;font-size:1pt" string="DRAFT"/>
        </v:shape>
      </w:pict>
    </w:r>
    <w:r w:rsidR="00BB0F5B">
      <w:rPr>
        <w:noProof/>
      </w:rPr>
      <w:drawing>
        <wp:inline distT="0" distB="0" distL="0" distR="0" wp14:anchorId="55B9168D" wp14:editId="38A3001B">
          <wp:extent cx="5486400" cy="9004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86400" cy="900430"/>
                  </a:xfrm>
                  <a:prstGeom prst="rect">
                    <a:avLst/>
                  </a:prstGeom>
                  <a:ln/>
                </pic:spPr>
              </pic:pic>
            </a:graphicData>
          </a:graphic>
        </wp:inline>
      </w:drawing>
    </w:r>
  </w:p>
  <w:p w14:paraId="75148105" w14:textId="77777777" w:rsidR="001F6D86" w:rsidRDefault="001F6D86">
    <w:pPr>
      <w:tabs>
        <w:tab w:val="center" w:pos="4320"/>
        <w:tab w:val="right" w:pos="864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4287B0A" w14:textId="77777777" w:rsidR="0075124E" w:rsidRDefault="0075124E">
    <w:pPr>
      <w:pStyle w:val="Header"/>
    </w:pPr>
    <w:r>
      <w:rPr>
        <w:noProof/>
      </w:rPr>
      <w:pict w14:anchorId="6047E05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56.8pt;height:152.25pt;rotation:315;z-index:-251646976;mso-position-horizontal:center;mso-position-horizontal-relative:margin;mso-position-vertical:center;mso-position-vertical-relative:margin" o:allowincell="f" fillcolor="silver" stroked="f">
          <v:textpath style="font-family:&quot;Cambria&quot;;font-size:1pt" string="DRAFT"/>
        </v:shape>
      </w:pict>
    </w:r>
    <w:r>
      <w:rPr>
        <w:noProof/>
      </w:rPr>
      <w:pict w14:anchorId="4075CC29">
        <v:shape id="PowerPlusWaterMarkObject3" o:spid="_x0000_s2051" type="#_x0000_t136" style="position:absolute;margin-left:0;margin-top:0;width:456.8pt;height:152.25pt;rotation:315;z-index:-251653120;mso-position-horizontal:center;mso-position-horizontal-relative:margin;mso-position-vertical:center;mso-position-vertical-relative:margin" o:allowincell="f" fillcolor="silver"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B1DC9"/>
    <w:multiLevelType w:val="multilevel"/>
    <w:tmpl w:val="AA7A7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6F366E3"/>
    <w:multiLevelType w:val="multilevel"/>
    <w:tmpl w:val="E1CC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1F6D86"/>
    <w:rsid w:val="001F6D86"/>
    <w:rsid w:val="0075124E"/>
    <w:rsid w:val="00BB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A629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00"/>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5124E"/>
    <w:pPr>
      <w:tabs>
        <w:tab w:val="center" w:pos="4680"/>
        <w:tab w:val="right" w:pos="9360"/>
      </w:tabs>
    </w:pPr>
  </w:style>
  <w:style w:type="character" w:customStyle="1" w:styleId="HeaderChar">
    <w:name w:val="Header Char"/>
    <w:basedOn w:val="DefaultParagraphFont"/>
    <w:link w:val="Header"/>
    <w:uiPriority w:val="99"/>
    <w:rsid w:val="0075124E"/>
  </w:style>
  <w:style w:type="paragraph" w:styleId="Footer">
    <w:name w:val="footer"/>
    <w:basedOn w:val="Normal"/>
    <w:link w:val="FooterChar"/>
    <w:uiPriority w:val="99"/>
    <w:unhideWhenUsed/>
    <w:rsid w:val="0075124E"/>
    <w:pPr>
      <w:tabs>
        <w:tab w:val="center" w:pos="4680"/>
        <w:tab w:val="right" w:pos="9360"/>
      </w:tabs>
    </w:pPr>
  </w:style>
  <w:style w:type="character" w:customStyle="1" w:styleId="FooterChar">
    <w:name w:val="Footer Char"/>
    <w:basedOn w:val="DefaultParagraphFont"/>
    <w:link w:val="Footer"/>
    <w:uiPriority w:val="99"/>
    <w:rsid w:val="0075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Macintosh Word</Application>
  <DocSecurity>0</DocSecurity>
  <Lines>10</Lines>
  <Paragraphs>3</Paragraphs>
  <ScaleCrop>false</ScaleCrop>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 Scrimgeour</cp:lastModifiedBy>
  <cp:revision>2</cp:revision>
  <dcterms:created xsi:type="dcterms:W3CDTF">2017-10-12T15:55:00Z</dcterms:created>
  <dcterms:modified xsi:type="dcterms:W3CDTF">2017-10-12T15:55:00Z</dcterms:modified>
</cp:coreProperties>
</file>