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E4518" w14:textId="0BDADC65" w:rsidR="00EC5277" w:rsidRDefault="007C2D09"/>
    <w:p w14:paraId="6645D75F" w14:textId="0E10495E" w:rsidR="000F7D4E" w:rsidRDefault="000F7D4E" w:rsidP="000F7D4E">
      <w:pPr>
        <w:jc w:val="center"/>
        <w:rPr>
          <w:b/>
          <w:sz w:val="22"/>
          <w:szCs w:val="22"/>
        </w:rPr>
      </w:pPr>
      <w:r w:rsidRPr="000F7D4E">
        <w:rPr>
          <w:b/>
          <w:sz w:val="22"/>
          <w:szCs w:val="22"/>
        </w:rPr>
        <w:t>Social Media Policy</w:t>
      </w:r>
    </w:p>
    <w:p w14:paraId="21DB451C" w14:textId="73F71238" w:rsidR="000F7D4E" w:rsidRDefault="000F7D4E" w:rsidP="000F7D4E">
      <w:pPr>
        <w:rPr>
          <w:b/>
          <w:sz w:val="22"/>
          <w:szCs w:val="22"/>
        </w:rPr>
      </w:pPr>
    </w:p>
    <w:p w14:paraId="05166CD9" w14:textId="4C46E542" w:rsidR="000F7D4E" w:rsidRPr="000F7D4E" w:rsidRDefault="000F7D4E" w:rsidP="000F7D4E">
      <w:pPr>
        <w:spacing w:before="1"/>
        <w:ind w:right="-60"/>
        <w:jc w:val="both"/>
        <w:rPr>
          <w:rFonts w:ascii="Times New Roman" w:eastAsia="Times New Roman" w:hAnsi="Times New Roman" w:cs="Times New Roman"/>
        </w:rPr>
      </w:pPr>
      <w:r w:rsidRPr="000F7D4E">
        <w:rPr>
          <w:rFonts w:ascii="Calibri" w:eastAsia="Times New Roman" w:hAnsi="Calibri" w:cs="Calibri"/>
          <w:color w:val="000000"/>
          <w:sz w:val="22"/>
          <w:szCs w:val="22"/>
        </w:rPr>
        <w:t>Accountability Lab uses social media in its work and recogni</w:t>
      </w:r>
      <w:r>
        <w:rPr>
          <w:rFonts w:ascii="Calibri" w:eastAsia="Times New Roman" w:hAnsi="Calibri" w:cs="Calibri"/>
          <w:color w:val="000000"/>
          <w:sz w:val="22"/>
          <w:szCs w:val="22"/>
        </w:rPr>
        <w:t>z</w:t>
      </w:r>
      <w:r w:rsidRPr="000F7D4E">
        <w:rPr>
          <w:rFonts w:ascii="Calibri" w:eastAsia="Times New Roman" w:hAnsi="Calibri" w:cs="Calibri"/>
          <w:color w:val="000000"/>
          <w:sz w:val="22"/>
          <w:szCs w:val="22"/>
        </w:rPr>
        <w:t>es that those who are involved in its work may also use social media either as part of their role or in their private lives. A written policy is therefore required for all staff, staff, volunteers and associates and stakeholders on the acceptable use of social networking at work.</w:t>
      </w:r>
    </w:p>
    <w:p w14:paraId="485A8491" w14:textId="77777777" w:rsidR="000F7D4E" w:rsidRPr="000F7D4E" w:rsidRDefault="000F7D4E" w:rsidP="000F7D4E">
      <w:pPr>
        <w:rPr>
          <w:rFonts w:ascii="Times New Roman" w:eastAsia="Times New Roman" w:hAnsi="Times New Roman" w:cs="Times New Roman"/>
        </w:rPr>
      </w:pPr>
    </w:p>
    <w:p w14:paraId="539C904E" w14:textId="77777777" w:rsidR="000F7D4E" w:rsidRPr="000F7D4E" w:rsidRDefault="000F7D4E" w:rsidP="000F7D4E">
      <w:pPr>
        <w:ind w:right="-60"/>
        <w:jc w:val="both"/>
        <w:rPr>
          <w:rFonts w:ascii="Times New Roman" w:eastAsia="Times New Roman" w:hAnsi="Times New Roman" w:cs="Times New Roman"/>
        </w:rPr>
      </w:pPr>
      <w:r w:rsidRPr="000F7D4E">
        <w:rPr>
          <w:rFonts w:ascii="Calibri" w:eastAsia="Times New Roman" w:hAnsi="Calibri" w:cs="Calibri"/>
          <w:color w:val="000000"/>
          <w:sz w:val="22"/>
          <w:szCs w:val="22"/>
        </w:rPr>
        <w:t>The Lab encourages the responsible use of social media. The purpose of this policy is to set out what the Accountability Lab expects from our staff, volunteers and associates when using social media. It is important to remember that we are all ambassadors for the charity and that social media is never private.</w:t>
      </w:r>
    </w:p>
    <w:p w14:paraId="3858F42D" w14:textId="77777777" w:rsidR="000F7D4E" w:rsidRPr="000F7D4E" w:rsidRDefault="000F7D4E" w:rsidP="000F7D4E">
      <w:pPr>
        <w:rPr>
          <w:rFonts w:ascii="Times New Roman" w:eastAsia="Times New Roman" w:hAnsi="Times New Roman" w:cs="Times New Roman"/>
        </w:rPr>
      </w:pPr>
    </w:p>
    <w:p w14:paraId="479C3525" w14:textId="77777777" w:rsidR="000F7D4E" w:rsidRPr="000F7D4E" w:rsidRDefault="000F7D4E" w:rsidP="000F7D4E">
      <w:pPr>
        <w:ind w:right="-60"/>
        <w:jc w:val="both"/>
        <w:rPr>
          <w:rFonts w:ascii="Times New Roman" w:eastAsia="Times New Roman" w:hAnsi="Times New Roman" w:cs="Times New Roman"/>
        </w:rPr>
      </w:pPr>
      <w:r w:rsidRPr="000F7D4E">
        <w:rPr>
          <w:rFonts w:ascii="Calibri" w:eastAsia="Times New Roman" w:hAnsi="Calibri" w:cs="Calibri"/>
          <w:color w:val="000000"/>
          <w:sz w:val="22"/>
          <w:szCs w:val="22"/>
        </w:rPr>
        <w:t>This policy is solely for person associated with the Lab and aims to:</w:t>
      </w:r>
    </w:p>
    <w:p w14:paraId="4EAF9B44" w14:textId="4BA0451B" w:rsidR="000F7D4E" w:rsidRPr="000F7D4E" w:rsidRDefault="000F7D4E" w:rsidP="000F7D4E">
      <w:pPr>
        <w:numPr>
          <w:ilvl w:val="0"/>
          <w:numId w:val="1"/>
        </w:numPr>
        <w:spacing w:before="1"/>
        <w:ind w:left="630" w:right="-60"/>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give clear guidelines on what staff, volunteers and associates and associates can say about the organi</w:t>
      </w:r>
      <w:r>
        <w:rPr>
          <w:rFonts w:ascii="Calibri" w:eastAsia="Times New Roman" w:hAnsi="Calibri" w:cs="Calibri"/>
          <w:color w:val="000000"/>
          <w:sz w:val="22"/>
          <w:szCs w:val="22"/>
        </w:rPr>
        <w:t>z</w:t>
      </w:r>
      <w:r w:rsidRPr="000F7D4E">
        <w:rPr>
          <w:rFonts w:ascii="Calibri" w:eastAsia="Times New Roman" w:hAnsi="Calibri" w:cs="Calibri"/>
          <w:color w:val="000000"/>
          <w:sz w:val="22"/>
          <w:szCs w:val="22"/>
        </w:rPr>
        <w:t>ation;</w:t>
      </w:r>
    </w:p>
    <w:p w14:paraId="41E45CD7" w14:textId="77777777" w:rsidR="000F7D4E" w:rsidRPr="000F7D4E" w:rsidRDefault="000F7D4E" w:rsidP="000F7D4E">
      <w:pPr>
        <w:numPr>
          <w:ilvl w:val="0"/>
          <w:numId w:val="1"/>
        </w:numPr>
        <w:spacing w:before="1"/>
        <w:ind w:left="630" w:right="-60"/>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protect beneficiaries;</w:t>
      </w:r>
    </w:p>
    <w:p w14:paraId="70CA757A" w14:textId="77777777" w:rsidR="000F7D4E" w:rsidRPr="000F7D4E" w:rsidRDefault="000F7D4E" w:rsidP="000F7D4E">
      <w:pPr>
        <w:numPr>
          <w:ilvl w:val="0"/>
          <w:numId w:val="1"/>
        </w:numPr>
        <w:ind w:left="630" w:right="-60"/>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comply with relevant legislation and protect staff, staff, volunteers and associates and associates;</w:t>
      </w:r>
    </w:p>
    <w:p w14:paraId="2209AD34" w14:textId="77777777" w:rsidR="000F7D4E" w:rsidRPr="000F7D4E" w:rsidRDefault="000F7D4E" w:rsidP="000F7D4E">
      <w:pPr>
        <w:numPr>
          <w:ilvl w:val="0"/>
          <w:numId w:val="1"/>
        </w:numPr>
        <w:ind w:left="630" w:right="-60"/>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help supervisors manage performance effectively;</w:t>
      </w:r>
    </w:p>
    <w:p w14:paraId="68465C4F" w14:textId="77777777" w:rsidR="000F7D4E" w:rsidRPr="000F7D4E" w:rsidRDefault="000F7D4E" w:rsidP="000F7D4E">
      <w:pPr>
        <w:numPr>
          <w:ilvl w:val="0"/>
          <w:numId w:val="1"/>
        </w:numPr>
        <w:ind w:left="630" w:right="-60"/>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help staff, volunteers and associates draw a line between their private lives and their jobs;</w:t>
      </w:r>
    </w:p>
    <w:p w14:paraId="6E503A48" w14:textId="77777777" w:rsidR="000F7D4E" w:rsidRPr="000F7D4E" w:rsidRDefault="000F7D4E" w:rsidP="000F7D4E">
      <w:pPr>
        <w:numPr>
          <w:ilvl w:val="0"/>
          <w:numId w:val="1"/>
        </w:numPr>
        <w:ind w:left="630" w:right="-60"/>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protect Accountability Lab against liability for the actions of staff, volunteers and associates;</w:t>
      </w:r>
    </w:p>
    <w:p w14:paraId="16D8D877" w14:textId="77777777" w:rsidR="000F7D4E" w:rsidRPr="000F7D4E" w:rsidRDefault="000F7D4E" w:rsidP="000F7D4E">
      <w:pPr>
        <w:numPr>
          <w:ilvl w:val="0"/>
          <w:numId w:val="1"/>
        </w:numPr>
        <w:ind w:left="630" w:right="-60"/>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be clear about sensitive issues such as monitoring and explain how problems with inappropriate use will be addressed.</w:t>
      </w:r>
    </w:p>
    <w:p w14:paraId="6882E062" w14:textId="5E87F9B8" w:rsidR="000F7D4E" w:rsidRDefault="000F7D4E" w:rsidP="000F7D4E">
      <w:pPr>
        <w:rPr>
          <w:b/>
          <w:sz w:val="22"/>
          <w:szCs w:val="22"/>
        </w:rPr>
      </w:pPr>
    </w:p>
    <w:p w14:paraId="161E2BDC" w14:textId="2EAF7BAA" w:rsidR="000F7D4E" w:rsidRDefault="000F7D4E" w:rsidP="000F7D4E">
      <w:pPr>
        <w:rPr>
          <w:b/>
          <w:sz w:val="22"/>
          <w:szCs w:val="22"/>
        </w:rPr>
      </w:pPr>
      <w:r w:rsidRPr="000F7D4E">
        <w:rPr>
          <w:b/>
          <w:sz w:val="22"/>
          <w:szCs w:val="22"/>
        </w:rPr>
        <w:t>Policy statement</w:t>
      </w:r>
    </w:p>
    <w:p w14:paraId="1D27E707" w14:textId="77777777" w:rsidR="000F7D4E" w:rsidRPr="000F7D4E" w:rsidRDefault="000F7D4E" w:rsidP="000F7D4E">
      <w:pPr>
        <w:rPr>
          <w:b/>
          <w:sz w:val="22"/>
          <w:szCs w:val="22"/>
        </w:rPr>
      </w:pPr>
    </w:p>
    <w:p w14:paraId="24C7C704" w14:textId="6C02BE68" w:rsidR="000F7D4E" w:rsidRDefault="000F7D4E" w:rsidP="000F7D4E">
      <w:pPr>
        <w:rPr>
          <w:sz w:val="22"/>
          <w:szCs w:val="22"/>
        </w:rPr>
      </w:pPr>
      <w:r w:rsidRPr="000F7D4E">
        <w:rPr>
          <w:sz w:val="22"/>
          <w:szCs w:val="22"/>
        </w:rPr>
        <w:t>Accountability Lab recogni</w:t>
      </w:r>
      <w:r>
        <w:rPr>
          <w:sz w:val="22"/>
          <w:szCs w:val="22"/>
        </w:rPr>
        <w:t>z</w:t>
      </w:r>
      <w:r w:rsidRPr="000F7D4E">
        <w:rPr>
          <w:sz w:val="22"/>
          <w:szCs w:val="22"/>
        </w:rPr>
        <w:t>es that the internet provides unique opportunities to participate in interactive discussions and share information on particular topics relevant to our work using a wide variety of social media, such as Facebook, Twitter, blogs and wikis etc</w:t>
      </w:r>
      <w:r>
        <w:rPr>
          <w:sz w:val="22"/>
          <w:szCs w:val="22"/>
        </w:rPr>
        <w:t>.</w:t>
      </w:r>
    </w:p>
    <w:p w14:paraId="40893D55" w14:textId="77777777" w:rsidR="000F7D4E" w:rsidRDefault="000F7D4E" w:rsidP="000F7D4E">
      <w:pPr>
        <w:rPr>
          <w:sz w:val="22"/>
          <w:szCs w:val="22"/>
        </w:rPr>
      </w:pPr>
    </w:p>
    <w:p w14:paraId="1E85472E" w14:textId="1F2A9B01" w:rsidR="000F7D4E" w:rsidRDefault="000F7D4E" w:rsidP="000F7D4E">
      <w:pPr>
        <w:rPr>
          <w:sz w:val="22"/>
          <w:szCs w:val="22"/>
        </w:rPr>
      </w:pPr>
      <w:r w:rsidRPr="000F7D4E">
        <w:rPr>
          <w:sz w:val="22"/>
          <w:szCs w:val="22"/>
        </w:rPr>
        <w:t>This policy aims to protect individuals working with us in any role and to encourage you to take responsibility for what you write, exercise good judgment and common sense.</w:t>
      </w:r>
    </w:p>
    <w:p w14:paraId="31820F32" w14:textId="77777777" w:rsidR="000F7D4E" w:rsidRPr="000F7D4E" w:rsidRDefault="000F7D4E" w:rsidP="000F7D4E">
      <w:pPr>
        <w:rPr>
          <w:sz w:val="22"/>
          <w:szCs w:val="22"/>
        </w:rPr>
      </w:pPr>
    </w:p>
    <w:p w14:paraId="2183EAAD" w14:textId="404F79BE" w:rsidR="000F7D4E" w:rsidRDefault="000F7D4E" w:rsidP="000F7D4E">
      <w:pPr>
        <w:rPr>
          <w:sz w:val="22"/>
          <w:szCs w:val="22"/>
        </w:rPr>
      </w:pPr>
      <w:r w:rsidRPr="000F7D4E">
        <w:rPr>
          <w:sz w:val="22"/>
          <w:szCs w:val="22"/>
        </w:rPr>
        <w:t>Inappropriate use of social media can pose risks to our beneficiaries, reputation, and can jeopardi</w:t>
      </w:r>
      <w:r>
        <w:rPr>
          <w:sz w:val="22"/>
          <w:szCs w:val="22"/>
        </w:rPr>
        <w:t>z</w:t>
      </w:r>
      <w:r w:rsidRPr="000F7D4E">
        <w:rPr>
          <w:sz w:val="22"/>
          <w:szCs w:val="22"/>
        </w:rPr>
        <w:t>e our compliance with legal obligations. To minimi</w:t>
      </w:r>
      <w:r>
        <w:rPr>
          <w:sz w:val="22"/>
          <w:szCs w:val="22"/>
        </w:rPr>
        <w:t>z</w:t>
      </w:r>
      <w:r w:rsidRPr="000F7D4E">
        <w:rPr>
          <w:sz w:val="22"/>
          <w:szCs w:val="22"/>
        </w:rPr>
        <w:t>e these risks, to avoid loss of work time and to ensure that our IT resources and communications systems are used only for appropriate business purposes, we expect staff, volunteers and associates to adhere to this policy.</w:t>
      </w:r>
    </w:p>
    <w:p w14:paraId="43FE3F78" w14:textId="0BD5C972" w:rsidR="000F7D4E" w:rsidRDefault="000F7D4E" w:rsidP="000F7D4E">
      <w:pPr>
        <w:rPr>
          <w:sz w:val="22"/>
          <w:szCs w:val="22"/>
        </w:rPr>
      </w:pPr>
    </w:p>
    <w:p w14:paraId="77541D68" w14:textId="1E6EAF28" w:rsidR="000F7D4E" w:rsidRDefault="000F7D4E" w:rsidP="000F7D4E">
      <w:pPr>
        <w:rPr>
          <w:b/>
          <w:sz w:val="22"/>
          <w:szCs w:val="22"/>
        </w:rPr>
      </w:pPr>
      <w:r w:rsidRPr="000F7D4E">
        <w:rPr>
          <w:b/>
          <w:sz w:val="22"/>
          <w:szCs w:val="22"/>
        </w:rPr>
        <w:t>Who is covered by the Policy?</w:t>
      </w:r>
    </w:p>
    <w:p w14:paraId="17426348" w14:textId="77777777" w:rsidR="000F7D4E" w:rsidRPr="000F7D4E" w:rsidRDefault="000F7D4E" w:rsidP="000F7D4E">
      <w:pPr>
        <w:rPr>
          <w:b/>
          <w:sz w:val="22"/>
          <w:szCs w:val="22"/>
        </w:rPr>
      </w:pPr>
    </w:p>
    <w:p w14:paraId="239DCEA4" w14:textId="68E77B26" w:rsidR="000F7D4E" w:rsidRDefault="000F7D4E" w:rsidP="000F7D4E">
      <w:pPr>
        <w:rPr>
          <w:sz w:val="22"/>
          <w:szCs w:val="22"/>
        </w:rPr>
      </w:pPr>
      <w:r w:rsidRPr="000F7D4E">
        <w:rPr>
          <w:sz w:val="22"/>
          <w:szCs w:val="22"/>
        </w:rPr>
        <w:t>This policy covers staff, volunteers and associates.</w:t>
      </w:r>
    </w:p>
    <w:p w14:paraId="136C5146" w14:textId="3D76B68F" w:rsidR="000F7D4E" w:rsidRDefault="000F7D4E" w:rsidP="000F7D4E">
      <w:pPr>
        <w:rPr>
          <w:sz w:val="22"/>
          <w:szCs w:val="22"/>
        </w:rPr>
      </w:pPr>
    </w:p>
    <w:p w14:paraId="71E0462A" w14:textId="080A1DE6" w:rsidR="000F7D4E" w:rsidRDefault="000F7D4E" w:rsidP="000F7D4E">
      <w:pPr>
        <w:rPr>
          <w:b/>
          <w:sz w:val="22"/>
          <w:szCs w:val="22"/>
        </w:rPr>
      </w:pPr>
      <w:r w:rsidRPr="000F7D4E">
        <w:rPr>
          <w:b/>
          <w:sz w:val="22"/>
          <w:szCs w:val="22"/>
        </w:rPr>
        <w:t>Scope and purpose of the Policy</w:t>
      </w:r>
    </w:p>
    <w:p w14:paraId="0729BEC0" w14:textId="77777777" w:rsidR="000F7D4E" w:rsidRPr="000F7D4E" w:rsidRDefault="000F7D4E" w:rsidP="000F7D4E">
      <w:pPr>
        <w:rPr>
          <w:b/>
          <w:sz w:val="22"/>
          <w:szCs w:val="22"/>
        </w:rPr>
      </w:pPr>
    </w:p>
    <w:p w14:paraId="43F0B68A" w14:textId="77777777" w:rsidR="000F7D4E" w:rsidRPr="000F7D4E" w:rsidRDefault="000F7D4E" w:rsidP="000F7D4E">
      <w:pPr>
        <w:rPr>
          <w:sz w:val="22"/>
          <w:szCs w:val="22"/>
        </w:rPr>
      </w:pPr>
      <w:r w:rsidRPr="000F7D4E">
        <w:rPr>
          <w:sz w:val="22"/>
          <w:szCs w:val="22"/>
        </w:rPr>
        <w:t>This policy deals with the use of all forms of social media, including Facebook, YouTube, Twitter and all other social networking sites, and all other internet postings, including blogs.</w:t>
      </w:r>
    </w:p>
    <w:p w14:paraId="52C9F585" w14:textId="77777777" w:rsidR="000F7D4E" w:rsidRDefault="000F7D4E" w:rsidP="000F7D4E">
      <w:pPr>
        <w:rPr>
          <w:sz w:val="22"/>
          <w:szCs w:val="22"/>
        </w:rPr>
      </w:pPr>
    </w:p>
    <w:p w14:paraId="39A7CEFF" w14:textId="77777777" w:rsidR="000F7D4E" w:rsidRDefault="000F7D4E" w:rsidP="000F7D4E">
      <w:pPr>
        <w:rPr>
          <w:sz w:val="22"/>
          <w:szCs w:val="22"/>
        </w:rPr>
      </w:pPr>
    </w:p>
    <w:p w14:paraId="69EB731D" w14:textId="77777777" w:rsidR="000F7D4E" w:rsidRDefault="000F7D4E" w:rsidP="000F7D4E">
      <w:pPr>
        <w:rPr>
          <w:sz w:val="22"/>
          <w:szCs w:val="22"/>
        </w:rPr>
      </w:pPr>
    </w:p>
    <w:p w14:paraId="04979A96" w14:textId="08AC0212" w:rsidR="000F7D4E" w:rsidRDefault="000F7D4E" w:rsidP="000F7D4E">
      <w:pPr>
        <w:rPr>
          <w:sz w:val="22"/>
          <w:szCs w:val="22"/>
        </w:rPr>
      </w:pPr>
      <w:r w:rsidRPr="000F7D4E">
        <w:rPr>
          <w:sz w:val="22"/>
          <w:szCs w:val="22"/>
        </w:rPr>
        <w:lastRenderedPageBreak/>
        <w:t>It applies to the use of social media both for work and personal purposes, whether while engaged in Lab activities or otherwise. The policy applies regardless of whether the social media is accessed using our IT facilities and equipment or equipment belonging to staff, volunteers and associates.</w:t>
      </w:r>
    </w:p>
    <w:p w14:paraId="49D81A8B" w14:textId="77777777" w:rsidR="000F7D4E" w:rsidRPr="000F7D4E" w:rsidRDefault="000F7D4E" w:rsidP="000F7D4E">
      <w:pPr>
        <w:rPr>
          <w:sz w:val="22"/>
          <w:szCs w:val="22"/>
        </w:rPr>
      </w:pPr>
    </w:p>
    <w:p w14:paraId="471226C9" w14:textId="027F3492" w:rsidR="000F7D4E" w:rsidRDefault="000F7D4E" w:rsidP="000F7D4E">
      <w:pPr>
        <w:rPr>
          <w:sz w:val="22"/>
          <w:szCs w:val="22"/>
        </w:rPr>
      </w:pPr>
      <w:r w:rsidRPr="000F7D4E">
        <w:rPr>
          <w:sz w:val="22"/>
          <w:szCs w:val="22"/>
        </w:rPr>
        <w:t>If a staff member, volunteer or associate is found to be in breach of this policy their supervisor will address this in a formal manner consistent with in-country policies and procedures.</w:t>
      </w:r>
    </w:p>
    <w:p w14:paraId="651071FE" w14:textId="77777777" w:rsidR="000F7D4E" w:rsidRPr="000F7D4E" w:rsidRDefault="000F7D4E" w:rsidP="000F7D4E">
      <w:pPr>
        <w:rPr>
          <w:sz w:val="22"/>
          <w:szCs w:val="22"/>
        </w:rPr>
      </w:pPr>
    </w:p>
    <w:p w14:paraId="1E66D300" w14:textId="42F21CE1" w:rsidR="000F7D4E" w:rsidRDefault="000F7D4E" w:rsidP="000F7D4E">
      <w:pPr>
        <w:rPr>
          <w:sz w:val="22"/>
          <w:szCs w:val="22"/>
        </w:rPr>
      </w:pPr>
      <w:r w:rsidRPr="000F7D4E">
        <w:rPr>
          <w:sz w:val="22"/>
          <w:szCs w:val="22"/>
        </w:rPr>
        <w:t>Staff, volunteers and associates may be required to remove internet postings which are deemed to constitute a breach of this policy.</w:t>
      </w:r>
    </w:p>
    <w:p w14:paraId="5D4ABB07" w14:textId="77777777" w:rsidR="000F7D4E" w:rsidRPr="000F7D4E" w:rsidRDefault="000F7D4E" w:rsidP="000F7D4E">
      <w:pPr>
        <w:rPr>
          <w:sz w:val="22"/>
          <w:szCs w:val="22"/>
        </w:rPr>
      </w:pPr>
    </w:p>
    <w:p w14:paraId="0E465469" w14:textId="16F5ECD6" w:rsidR="000F7D4E" w:rsidRDefault="000F7D4E" w:rsidP="000F7D4E">
      <w:pPr>
        <w:rPr>
          <w:sz w:val="22"/>
          <w:szCs w:val="22"/>
        </w:rPr>
      </w:pPr>
      <w:r w:rsidRPr="000F7D4E">
        <w:rPr>
          <w:sz w:val="22"/>
          <w:szCs w:val="22"/>
        </w:rPr>
        <w:t>This policy links to all other policies therefore social media should never be used in a way that breaches any of our other policies such as equal opportunities, data protection etc.</w:t>
      </w:r>
    </w:p>
    <w:p w14:paraId="738B99CB" w14:textId="4D97E899" w:rsidR="000F7D4E" w:rsidRDefault="000F7D4E" w:rsidP="000F7D4E">
      <w:pPr>
        <w:rPr>
          <w:sz w:val="22"/>
          <w:szCs w:val="22"/>
        </w:rPr>
      </w:pPr>
    </w:p>
    <w:p w14:paraId="5F88A341" w14:textId="4EB00E0A" w:rsidR="000F7D4E" w:rsidRDefault="000F7D4E" w:rsidP="000F7D4E">
      <w:pPr>
        <w:rPr>
          <w:b/>
          <w:sz w:val="22"/>
          <w:szCs w:val="22"/>
        </w:rPr>
      </w:pPr>
      <w:r w:rsidRPr="000F7D4E">
        <w:rPr>
          <w:b/>
          <w:sz w:val="22"/>
          <w:szCs w:val="22"/>
        </w:rPr>
        <w:t>Personnel responsible for implementing the Policy</w:t>
      </w:r>
    </w:p>
    <w:p w14:paraId="53178427" w14:textId="77777777" w:rsidR="000F7D4E" w:rsidRPr="000F7D4E" w:rsidRDefault="000F7D4E" w:rsidP="000F7D4E">
      <w:pPr>
        <w:rPr>
          <w:b/>
          <w:sz w:val="22"/>
          <w:szCs w:val="22"/>
        </w:rPr>
      </w:pPr>
    </w:p>
    <w:p w14:paraId="17EBDE0A" w14:textId="0D583154" w:rsidR="000F7D4E" w:rsidRDefault="000F7D4E" w:rsidP="000F7D4E">
      <w:pPr>
        <w:rPr>
          <w:sz w:val="22"/>
          <w:szCs w:val="22"/>
        </w:rPr>
      </w:pPr>
      <w:r w:rsidRPr="000F7D4E">
        <w:rPr>
          <w:sz w:val="22"/>
          <w:szCs w:val="22"/>
        </w:rPr>
        <w:t>All supervisors have a specific responsibility for operating within the boundaries of this policy, ensuring that all staff, volunteers and associates understand the standards of behavior expected of them and taking action when behavior falls below this.</w:t>
      </w:r>
    </w:p>
    <w:p w14:paraId="4CB891B3" w14:textId="77777777" w:rsidR="000F7D4E" w:rsidRPr="000F7D4E" w:rsidRDefault="000F7D4E" w:rsidP="000F7D4E">
      <w:pPr>
        <w:rPr>
          <w:sz w:val="22"/>
          <w:szCs w:val="22"/>
        </w:rPr>
      </w:pPr>
    </w:p>
    <w:p w14:paraId="4EB1EEEA" w14:textId="0B692635" w:rsidR="000F7D4E" w:rsidRDefault="000F7D4E" w:rsidP="000F7D4E">
      <w:pPr>
        <w:rPr>
          <w:sz w:val="22"/>
          <w:szCs w:val="22"/>
        </w:rPr>
      </w:pPr>
      <w:r w:rsidRPr="000F7D4E">
        <w:rPr>
          <w:sz w:val="22"/>
          <w:szCs w:val="22"/>
        </w:rPr>
        <w:t>All staff, volunteers and associates are responsible for the success of this policy and should ensure that they take the time to read and understand it. Any misuse of social media or questions regarding the content or application of this policy should be reported to a Country Director.</w:t>
      </w:r>
    </w:p>
    <w:p w14:paraId="5BEB65B1" w14:textId="77777777" w:rsidR="000F7D4E" w:rsidRPr="000F7D4E" w:rsidRDefault="000F7D4E" w:rsidP="000F7D4E">
      <w:pPr>
        <w:rPr>
          <w:sz w:val="22"/>
          <w:szCs w:val="22"/>
        </w:rPr>
      </w:pPr>
    </w:p>
    <w:p w14:paraId="57C30621" w14:textId="70A9181B" w:rsidR="000F7D4E" w:rsidRDefault="000F7D4E" w:rsidP="000F7D4E">
      <w:pPr>
        <w:rPr>
          <w:sz w:val="22"/>
          <w:szCs w:val="22"/>
        </w:rPr>
      </w:pPr>
      <w:r w:rsidRPr="000F7D4E">
        <w:rPr>
          <w:sz w:val="22"/>
          <w:szCs w:val="22"/>
        </w:rPr>
        <w:t xml:space="preserve">Any content which raises a safeguarding concern must be reported to Jean Scrimgeour (operations Manager) or Blair </w:t>
      </w:r>
      <w:proofErr w:type="spellStart"/>
      <w:r w:rsidRPr="000F7D4E">
        <w:rPr>
          <w:sz w:val="22"/>
          <w:szCs w:val="22"/>
        </w:rPr>
        <w:t>Glencorse</w:t>
      </w:r>
      <w:proofErr w:type="spellEnd"/>
      <w:r w:rsidRPr="000F7D4E">
        <w:rPr>
          <w:sz w:val="22"/>
          <w:szCs w:val="22"/>
        </w:rPr>
        <w:t xml:space="preserve"> (Executive Director) in line with the reporting procedures outlined in Accountability Lab’s Safeguarding Policy.</w:t>
      </w:r>
    </w:p>
    <w:p w14:paraId="220EB7BA" w14:textId="29AB0E0C" w:rsidR="000F7D4E" w:rsidRDefault="000F7D4E" w:rsidP="000F7D4E">
      <w:pPr>
        <w:rPr>
          <w:sz w:val="22"/>
          <w:szCs w:val="22"/>
        </w:rPr>
      </w:pPr>
    </w:p>
    <w:p w14:paraId="45C9DCF8" w14:textId="11AFD856" w:rsidR="000F7D4E" w:rsidRDefault="000F7D4E" w:rsidP="000F7D4E">
      <w:pPr>
        <w:rPr>
          <w:b/>
          <w:sz w:val="22"/>
          <w:szCs w:val="22"/>
        </w:rPr>
      </w:pPr>
      <w:r w:rsidRPr="000F7D4E">
        <w:rPr>
          <w:b/>
          <w:sz w:val="22"/>
          <w:szCs w:val="22"/>
        </w:rPr>
        <w:t>Guidelines for responsible use of social media</w:t>
      </w:r>
    </w:p>
    <w:p w14:paraId="220B1829" w14:textId="77777777" w:rsidR="000F7D4E" w:rsidRPr="000F7D4E" w:rsidRDefault="000F7D4E" w:rsidP="000F7D4E">
      <w:pPr>
        <w:rPr>
          <w:b/>
          <w:sz w:val="22"/>
          <w:szCs w:val="22"/>
        </w:rPr>
      </w:pPr>
    </w:p>
    <w:p w14:paraId="6C2EE631" w14:textId="77777777" w:rsidR="000F7D4E" w:rsidRPr="000F7D4E" w:rsidRDefault="000F7D4E" w:rsidP="000F7D4E">
      <w:pPr>
        <w:rPr>
          <w:sz w:val="22"/>
          <w:szCs w:val="22"/>
        </w:rPr>
      </w:pPr>
      <w:r w:rsidRPr="000F7D4E">
        <w:rPr>
          <w:sz w:val="22"/>
          <w:szCs w:val="22"/>
        </w:rPr>
        <w:t>The following sections of the policy provide staff, volunteers and associates with common-sense guidelines and recommendations for using social media responsibly and safely.</w:t>
      </w:r>
    </w:p>
    <w:p w14:paraId="5E41C64F" w14:textId="77777777" w:rsidR="000F7D4E" w:rsidRPr="000F7D4E" w:rsidRDefault="000F7D4E" w:rsidP="000F7D4E">
      <w:pPr>
        <w:rPr>
          <w:sz w:val="22"/>
          <w:szCs w:val="22"/>
        </w:rPr>
      </w:pPr>
    </w:p>
    <w:p w14:paraId="1C619CBE" w14:textId="77777777" w:rsidR="000F7D4E" w:rsidRPr="000F7D4E" w:rsidRDefault="000F7D4E" w:rsidP="000F7D4E">
      <w:pPr>
        <w:rPr>
          <w:sz w:val="22"/>
          <w:szCs w:val="22"/>
        </w:rPr>
      </w:pPr>
      <w:r w:rsidRPr="000F7D4E">
        <w:rPr>
          <w:sz w:val="22"/>
          <w:szCs w:val="22"/>
        </w:rPr>
        <w:t>We want you to help protect our business reputation. Staff, volunteers and associates must not post disparaging or defamatory statements about:</w:t>
      </w:r>
    </w:p>
    <w:p w14:paraId="67C6E8E8" w14:textId="65AA18BF" w:rsidR="000F7D4E" w:rsidRPr="000F7D4E" w:rsidRDefault="000F7D4E" w:rsidP="000F7D4E">
      <w:pPr>
        <w:pStyle w:val="ListParagraph"/>
        <w:numPr>
          <w:ilvl w:val="0"/>
          <w:numId w:val="2"/>
        </w:numPr>
        <w:rPr>
          <w:sz w:val="22"/>
          <w:szCs w:val="22"/>
        </w:rPr>
      </w:pPr>
      <w:r w:rsidRPr="000F7D4E">
        <w:rPr>
          <w:sz w:val="22"/>
          <w:szCs w:val="22"/>
        </w:rPr>
        <w:t>the Organi</w:t>
      </w:r>
      <w:r>
        <w:rPr>
          <w:sz w:val="22"/>
          <w:szCs w:val="22"/>
        </w:rPr>
        <w:t>z</w:t>
      </w:r>
      <w:r w:rsidRPr="000F7D4E">
        <w:rPr>
          <w:sz w:val="22"/>
          <w:szCs w:val="22"/>
        </w:rPr>
        <w:t>ation;</w:t>
      </w:r>
    </w:p>
    <w:p w14:paraId="54E1FBD9" w14:textId="77777777" w:rsidR="000F7D4E" w:rsidRPr="000F7D4E" w:rsidRDefault="000F7D4E" w:rsidP="000F7D4E">
      <w:pPr>
        <w:pStyle w:val="ListParagraph"/>
        <w:numPr>
          <w:ilvl w:val="0"/>
          <w:numId w:val="2"/>
        </w:numPr>
        <w:rPr>
          <w:sz w:val="22"/>
          <w:szCs w:val="22"/>
        </w:rPr>
      </w:pPr>
      <w:r w:rsidRPr="000F7D4E">
        <w:rPr>
          <w:sz w:val="22"/>
          <w:szCs w:val="22"/>
        </w:rPr>
        <w:t>Accountability Lab staff, our clients, staff, volunteers and associates or members past or present;</w:t>
      </w:r>
    </w:p>
    <w:p w14:paraId="7C879F6D" w14:textId="77777777" w:rsidR="000F7D4E" w:rsidRPr="000F7D4E" w:rsidRDefault="000F7D4E" w:rsidP="000F7D4E">
      <w:pPr>
        <w:pStyle w:val="ListParagraph"/>
        <w:numPr>
          <w:ilvl w:val="0"/>
          <w:numId w:val="2"/>
        </w:numPr>
        <w:rPr>
          <w:sz w:val="22"/>
          <w:szCs w:val="22"/>
        </w:rPr>
      </w:pPr>
      <w:r w:rsidRPr="000F7D4E">
        <w:rPr>
          <w:sz w:val="22"/>
          <w:szCs w:val="22"/>
        </w:rPr>
        <w:t>Beneficiaries</w:t>
      </w:r>
    </w:p>
    <w:p w14:paraId="565ECD15" w14:textId="51AEFE3C" w:rsidR="000F7D4E" w:rsidRPr="000F7D4E" w:rsidRDefault="000F7D4E" w:rsidP="000F7D4E">
      <w:pPr>
        <w:pStyle w:val="ListParagraph"/>
        <w:numPr>
          <w:ilvl w:val="0"/>
          <w:numId w:val="2"/>
        </w:numPr>
        <w:rPr>
          <w:sz w:val="22"/>
          <w:szCs w:val="22"/>
        </w:rPr>
      </w:pPr>
      <w:r>
        <w:rPr>
          <w:sz w:val="22"/>
          <w:szCs w:val="22"/>
        </w:rPr>
        <w:t>S</w:t>
      </w:r>
      <w:r w:rsidRPr="000F7D4E">
        <w:rPr>
          <w:sz w:val="22"/>
          <w:szCs w:val="22"/>
        </w:rPr>
        <w:t>uppliers</w:t>
      </w:r>
      <w:r>
        <w:rPr>
          <w:sz w:val="22"/>
          <w:szCs w:val="22"/>
        </w:rPr>
        <w:t xml:space="preserve">, </w:t>
      </w:r>
      <w:r w:rsidRPr="000F7D4E">
        <w:rPr>
          <w:sz w:val="22"/>
          <w:szCs w:val="22"/>
        </w:rPr>
        <w:t>vendors</w:t>
      </w:r>
      <w:r>
        <w:rPr>
          <w:sz w:val="22"/>
          <w:szCs w:val="22"/>
        </w:rPr>
        <w:t>,</w:t>
      </w:r>
      <w:r w:rsidRPr="000F7D4E">
        <w:rPr>
          <w:sz w:val="22"/>
          <w:szCs w:val="22"/>
        </w:rPr>
        <w:t xml:space="preserve"> </w:t>
      </w:r>
      <w:r>
        <w:rPr>
          <w:sz w:val="22"/>
          <w:szCs w:val="22"/>
        </w:rPr>
        <w:t xml:space="preserve">or </w:t>
      </w:r>
      <w:r w:rsidRPr="000F7D4E">
        <w:rPr>
          <w:sz w:val="22"/>
          <w:szCs w:val="22"/>
        </w:rPr>
        <w:t>other affiliates and stakeholders</w:t>
      </w:r>
      <w:r>
        <w:rPr>
          <w:sz w:val="22"/>
          <w:szCs w:val="22"/>
        </w:rPr>
        <w:t>;</w:t>
      </w:r>
    </w:p>
    <w:p w14:paraId="2246B409" w14:textId="22F3A0CE" w:rsidR="000F7D4E" w:rsidRDefault="000F7D4E" w:rsidP="000F7D4E">
      <w:pPr>
        <w:pStyle w:val="ListParagraph"/>
        <w:numPr>
          <w:ilvl w:val="0"/>
          <w:numId w:val="2"/>
        </w:numPr>
        <w:rPr>
          <w:sz w:val="22"/>
          <w:szCs w:val="22"/>
        </w:rPr>
      </w:pPr>
      <w:r w:rsidRPr="000F7D4E">
        <w:rPr>
          <w:sz w:val="22"/>
          <w:szCs w:val="22"/>
        </w:rPr>
        <w:t>Staff, volunteers and associates should also avoid social communications that might be misconstrued in a way that could damage our business reputation, even indirectly.</w:t>
      </w:r>
    </w:p>
    <w:p w14:paraId="776CD0BB" w14:textId="5BB9E2F1" w:rsidR="000F7D4E" w:rsidRDefault="000F7D4E" w:rsidP="000F7D4E">
      <w:pPr>
        <w:rPr>
          <w:sz w:val="22"/>
          <w:szCs w:val="22"/>
        </w:rPr>
      </w:pPr>
    </w:p>
    <w:p w14:paraId="059A4F2E" w14:textId="653B5992" w:rsidR="000F7D4E" w:rsidRDefault="000F7D4E" w:rsidP="000F7D4E">
      <w:pPr>
        <w:rPr>
          <w:sz w:val="22"/>
          <w:szCs w:val="22"/>
        </w:rPr>
      </w:pPr>
      <w:r w:rsidRPr="000F7D4E">
        <w:rPr>
          <w:sz w:val="22"/>
          <w:szCs w:val="22"/>
        </w:rPr>
        <w:t>Staff, volunteers and associates are personally responsible for what they communicate in social media (as part of their role or on personal sites). Remember that what you publish might be available to be read by the masses (including the Lab), colleagues, staff, volunteers and associates, future employers and social acquaintances for a long time. Keep this in mind before you post content.</w:t>
      </w:r>
    </w:p>
    <w:p w14:paraId="30E830D9" w14:textId="77777777" w:rsidR="000F7D4E" w:rsidRPr="000F7D4E" w:rsidRDefault="000F7D4E" w:rsidP="000F7D4E">
      <w:pPr>
        <w:rPr>
          <w:sz w:val="22"/>
          <w:szCs w:val="22"/>
        </w:rPr>
      </w:pPr>
    </w:p>
    <w:p w14:paraId="0BDC49FE" w14:textId="56A6C381" w:rsidR="000F7D4E" w:rsidRDefault="000F7D4E" w:rsidP="000F7D4E">
      <w:pPr>
        <w:rPr>
          <w:sz w:val="22"/>
          <w:szCs w:val="22"/>
        </w:rPr>
      </w:pPr>
      <w:r w:rsidRPr="000F7D4E">
        <w:rPr>
          <w:sz w:val="22"/>
          <w:szCs w:val="22"/>
        </w:rPr>
        <w:lastRenderedPageBreak/>
        <w:t>A publicity consent form must be obtained prior to posting images or text which may be used on social media.</w:t>
      </w:r>
    </w:p>
    <w:p w14:paraId="56A7216D" w14:textId="77777777" w:rsidR="000F7D4E" w:rsidRPr="000F7D4E" w:rsidRDefault="000F7D4E" w:rsidP="000F7D4E">
      <w:pPr>
        <w:rPr>
          <w:sz w:val="22"/>
          <w:szCs w:val="22"/>
        </w:rPr>
      </w:pPr>
    </w:p>
    <w:p w14:paraId="1D0F442E" w14:textId="77777777" w:rsidR="000F7D4E" w:rsidRPr="000F7D4E" w:rsidRDefault="000F7D4E" w:rsidP="000F7D4E">
      <w:pPr>
        <w:rPr>
          <w:sz w:val="22"/>
          <w:szCs w:val="22"/>
        </w:rPr>
      </w:pPr>
      <w:r w:rsidRPr="000F7D4E">
        <w:rPr>
          <w:sz w:val="22"/>
          <w:szCs w:val="22"/>
        </w:rPr>
        <w:t>The Accountability Lab does not permit tagging of vulnerable adults or anyone under the age of 18.</w:t>
      </w:r>
    </w:p>
    <w:p w14:paraId="6DB7674F" w14:textId="64BA2C36" w:rsidR="000F7D4E" w:rsidRDefault="000F7D4E" w:rsidP="000F7D4E">
      <w:pPr>
        <w:rPr>
          <w:sz w:val="22"/>
          <w:szCs w:val="22"/>
        </w:rPr>
      </w:pPr>
      <w:r w:rsidRPr="000F7D4E">
        <w:rPr>
          <w:sz w:val="22"/>
          <w:szCs w:val="22"/>
        </w:rPr>
        <w:t>There is no obligation for staff, volunteers and associates to link their personal social media to any Accountability Lab social media profiles.</w:t>
      </w:r>
    </w:p>
    <w:p w14:paraId="553EF6BF" w14:textId="77777777" w:rsidR="000F7D4E" w:rsidRPr="000F7D4E" w:rsidRDefault="000F7D4E" w:rsidP="000F7D4E">
      <w:pPr>
        <w:rPr>
          <w:sz w:val="22"/>
          <w:szCs w:val="22"/>
        </w:rPr>
      </w:pPr>
    </w:p>
    <w:p w14:paraId="3003304B" w14:textId="7651201A" w:rsidR="000F7D4E" w:rsidRDefault="000F7D4E" w:rsidP="000F7D4E">
      <w:pPr>
        <w:rPr>
          <w:sz w:val="22"/>
          <w:szCs w:val="22"/>
        </w:rPr>
      </w:pPr>
      <w:r w:rsidRPr="000F7D4E">
        <w:rPr>
          <w:sz w:val="22"/>
          <w:szCs w:val="22"/>
        </w:rPr>
        <w:t>Staff, volunteers and associates are not permitted to set up social media accounts for work purposes without prior consultation with their supervisor and the Executive Director or Operations Manager.</w:t>
      </w:r>
    </w:p>
    <w:p w14:paraId="21496FD8" w14:textId="77777777" w:rsidR="000F7D4E" w:rsidRPr="000F7D4E" w:rsidRDefault="000F7D4E" w:rsidP="000F7D4E">
      <w:pPr>
        <w:rPr>
          <w:sz w:val="22"/>
          <w:szCs w:val="22"/>
        </w:rPr>
      </w:pPr>
    </w:p>
    <w:p w14:paraId="05608AFC" w14:textId="1954889D" w:rsidR="000F7D4E" w:rsidRDefault="000F7D4E" w:rsidP="000F7D4E">
      <w:pPr>
        <w:rPr>
          <w:sz w:val="22"/>
          <w:szCs w:val="22"/>
        </w:rPr>
      </w:pPr>
      <w:r w:rsidRPr="000F7D4E">
        <w:rPr>
          <w:sz w:val="22"/>
          <w:szCs w:val="22"/>
        </w:rPr>
        <w:t>If you disclose your affiliation as a member of staff, volunteer or associate of the Lab, you must also state that your views do not represent those of the organi</w:t>
      </w:r>
      <w:r>
        <w:rPr>
          <w:sz w:val="22"/>
          <w:szCs w:val="22"/>
        </w:rPr>
        <w:t>z</w:t>
      </w:r>
      <w:r w:rsidRPr="000F7D4E">
        <w:rPr>
          <w:sz w:val="22"/>
          <w:szCs w:val="22"/>
        </w:rPr>
        <w:t>ation you are working with. For example, you could state, “the views in this posting do not represent the views of the Accountability Lab.” You should also ensure that your profile and any content you post are consistent with the image you present to those you work with as part of your role.</w:t>
      </w:r>
    </w:p>
    <w:p w14:paraId="5B09AC07" w14:textId="77777777" w:rsidR="000F7D4E" w:rsidRPr="000F7D4E" w:rsidRDefault="000F7D4E" w:rsidP="000F7D4E">
      <w:pPr>
        <w:rPr>
          <w:sz w:val="22"/>
          <w:szCs w:val="22"/>
        </w:rPr>
      </w:pPr>
    </w:p>
    <w:p w14:paraId="63C0A1F0" w14:textId="5D2889E9" w:rsidR="000F7D4E" w:rsidRDefault="000F7D4E" w:rsidP="000F7D4E">
      <w:pPr>
        <w:rPr>
          <w:sz w:val="22"/>
          <w:szCs w:val="22"/>
        </w:rPr>
      </w:pPr>
      <w:r w:rsidRPr="000F7D4E">
        <w:rPr>
          <w:sz w:val="22"/>
          <w:szCs w:val="22"/>
        </w:rPr>
        <w:t>You can only use your Lab email address if your role involves using social media on behalf of the organi</w:t>
      </w:r>
      <w:r>
        <w:rPr>
          <w:sz w:val="22"/>
          <w:szCs w:val="22"/>
        </w:rPr>
        <w:t>z</w:t>
      </w:r>
      <w:r w:rsidRPr="000F7D4E">
        <w:rPr>
          <w:sz w:val="22"/>
          <w:szCs w:val="22"/>
        </w:rPr>
        <w:t>ation.</w:t>
      </w:r>
    </w:p>
    <w:p w14:paraId="773F8895" w14:textId="77777777" w:rsidR="000F7D4E" w:rsidRPr="000F7D4E" w:rsidRDefault="000F7D4E" w:rsidP="000F7D4E">
      <w:pPr>
        <w:rPr>
          <w:sz w:val="22"/>
          <w:szCs w:val="22"/>
        </w:rPr>
      </w:pPr>
    </w:p>
    <w:p w14:paraId="05441717" w14:textId="5B67AD45" w:rsidR="000F7D4E" w:rsidRDefault="000F7D4E" w:rsidP="000F7D4E">
      <w:pPr>
        <w:rPr>
          <w:sz w:val="22"/>
          <w:szCs w:val="22"/>
        </w:rPr>
      </w:pPr>
      <w:r w:rsidRPr="000F7D4E">
        <w:rPr>
          <w:sz w:val="22"/>
          <w:szCs w:val="22"/>
        </w:rPr>
        <w:t>You are responsible for the security settings of any social media sites you use and should ensure they are set to the appropriate level if you wish to limit who can see your information.</w:t>
      </w:r>
    </w:p>
    <w:p w14:paraId="336F14B2" w14:textId="4779C854" w:rsidR="000F7D4E" w:rsidRDefault="000F7D4E" w:rsidP="000F7D4E">
      <w:pPr>
        <w:rPr>
          <w:sz w:val="22"/>
          <w:szCs w:val="22"/>
        </w:rPr>
      </w:pPr>
    </w:p>
    <w:p w14:paraId="526AE8E8" w14:textId="77777777" w:rsidR="000F7D4E" w:rsidRPr="000F7D4E" w:rsidRDefault="000F7D4E" w:rsidP="000F7D4E">
      <w:pPr>
        <w:numPr>
          <w:ilvl w:val="0"/>
          <w:numId w:val="3"/>
        </w:numPr>
        <w:spacing w:after="120"/>
        <w:ind w:right="-58"/>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 xml:space="preserve">Remember that you must respect confidentiality at all times and protect confidential information. You should be mindful of Data Protection issues, if in doubt speak </w:t>
      </w:r>
      <w:proofErr w:type="gramStart"/>
      <w:r w:rsidRPr="000F7D4E">
        <w:rPr>
          <w:rFonts w:ascii="Calibri" w:eastAsia="Times New Roman" w:hAnsi="Calibri" w:cs="Calibri"/>
          <w:color w:val="000000"/>
          <w:sz w:val="22"/>
          <w:szCs w:val="22"/>
        </w:rPr>
        <w:t>to  the</w:t>
      </w:r>
      <w:proofErr w:type="gramEnd"/>
      <w:r w:rsidRPr="000F7D4E">
        <w:rPr>
          <w:rFonts w:ascii="Calibri" w:eastAsia="Times New Roman" w:hAnsi="Calibri" w:cs="Calibri"/>
          <w:color w:val="000000"/>
          <w:sz w:val="22"/>
          <w:szCs w:val="22"/>
        </w:rPr>
        <w:t xml:space="preserve"> Country Director, Executive Director or Operations Manager. Confidential information includes things such as unpublished details about our work, details of current projects, future projects, financial information or information held on our supporters, staff or staff, volunteers and associates.</w:t>
      </w:r>
    </w:p>
    <w:p w14:paraId="6A75F4F4" w14:textId="156B9500" w:rsidR="000F7D4E" w:rsidRPr="000F7D4E" w:rsidRDefault="000F7D4E" w:rsidP="000F7D4E">
      <w:pPr>
        <w:numPr>
          <w:ilvl w:val="0"/>
          <w:numId w:val="3"/>
        </w:numPr>
        <w:spacing w:after="120"/>
        <w:ind w:right="-58"/>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Avoid posting comments about sensitive Accountability Lab related topics, such as our performance. Even if you make it clear that your views do not represent those of the Lab, your comments could still damage our reputation.</w:t>
      </w:r>
    </w:p>
    <w:p w14:paraId="4A432B54" w14:textId="77777777" w:rsidR="000F7D4E" w:rsidRPr="000F7D4E" w:rsidRDefault="000F7D4E" w:rsidP="000F7D4E">
      <w:pPr>
        <w:numPr>
          <w:ilvl w:val="0"/>
          <w:numId w:val="3"/>
        </w:numPr>
        <w:spacing w:after="120"/>
        <w:ind w:right="-58"/>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If you are uncertain or concerned about the appropriateness of any statement or posting, refrain from making the communication until you discuss it with your supervisor.</w:t>
      </w:r>
    </w:p>
    <w:p w14:paraId="0DE20491" w14:textId="77777777" w:rsidR="000F7D4E" w:rsidRPr="000F7D4E" w:rsidRDefault="000F7D4E" w:rsidP="000F7D4E">
      <w:pPr>
        <w:numPr>
          <w:ilvl w:val="0"/>
          <w:numId w:val="3"/>
        </w:numPr>
        <w:spacing w:after="120"/>
        <w:ind w:right="-58"/>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If you see content in social media that disparages or reflects poorly on the Lab or our stakeholders, you should report it to your supervisor and/or the Country Director or Executive Director. All staff, volunteers and associates are responsible for protecting our reputation.</w:t>
      </w:r>
    </w:p>
    <w:p w14:paraId="32D5FA5B" w14:textId="50774FDB" w:rsidR="000F7D4E" w:rsidRPr="000F7D4E" w:rsidRDefault="000F7D4E" w:rsidP="000F7D4E">
      <w:pPr>
        <w:numPr>
          <w:ilvl w:val="0"/>
          <w:numId w:val="3"/>
        </w:numPr>
        <w:spacing w:after="120"/>
        <w:ind w:right="-58"/>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The contact details of business contacts made during the course of your time at the Lab are regarded as our confidential information, and as such you will be required to delete all such details from your personal social networking accounts once you complete your time with us.</w:t>
      </w:r>
    </w:p>
    <w:p w14:paraId="55F23A11" w14:textId="0C3F5DBA" w:rsidR="000F7D4E" w:rsidRDefault="000F7D4E" w:rsidP="000F7D4E">
      <w:pPr>
        <w:numPr>
          <w:ilvl w:val="0"/>
          <w:numId w:val="3"/>
        </w:numPr>
        <w:spacing w:after="120"/>
        <w:ind w:right="-58"/>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Contact details of staff, volunteers and associates are subject to data protection. Staff are not permitted to access or store information on staff, volunteers and associates that would breach data protection.</w:t>
      </w:r>
    </w:p>
    <w:p w14:paraId="75FB61E3" w14:textId="7F88D502" w:rsidR="000F7D4E" w:rsidRDefault="000F7D4E" w:rsidP="000F7D4E">
      <w:pPr>
        <w:spacing w:after="120"/>
        <w:ind w:right="-58"/>
        <w:jc w:val="both"/>
        <w:textAlignment w:val="baseline"/>
        <w:rPr>
          <w:rFonts w:ascii="Calibri" w:eastAsia="Times New Roman" w:hAnsi="Calibri" w:cs="Calibri"/>
          <w:color w:val="000000"/>
          <w:sz w:val="22"/>
          <w:szCs w:val="22"/>
        </w:rPr>
      </w:pPr>
    </w:p>
    <w:p w14:paraId="3F6099C6" w14:textId="77F81811" w:rsidR="000F7D4E" w:rsidRDefault="000F7D4E" w:rsidP="000F7D4E">
      <w:pPr>
        <w:spacing w:after="120"/>
        <w:ind w:right="-58"/>
        <w:jc w:val="both"/>
        <w:textAlignment w:val="baseline"/>
        <w:rPr>
          <w:rFonts w:ascii="Calibri" w:eastAsia="Times New Roman" w:hAnsi="Calibri" w:cs="Calibri"/>
          <w:color w:val="000000"/>
          <w:sz w:val="22"/>
          <w:szCs w:val="22"/>
        </w:rPr>
      </w:pPr>
    </w:p>
    <w:p w14:paraId="03C04DE6" w14:textId="03791EA4" w:rsidR="000F7D4E" w:rsidRDefault="000F7D4E" w:rsidP="000F7D4E">
      <w:pPr>
        <w:spacing w:after="120"/>
        <w:ind w:right="-58"/>
        <w:jc w:val="both"/>
        <w:textAlignment w:val="baseline"/>
        <w:rPr>
          <w:rFonts w:ascii="Calibri" w:eastAsia="Times New Roman" w:hAnsi="Calibri" w:cs="Calibri"/>
          <w:color w:val="000000"/>
          <w:sz w:val="22"/>
          <w:szCs w:val="22"/>
        </w:rPr>
      </w:pPr>
    </w:p>
    <w:p w14:paraId="589921E3" w14:textId="77777777" w:rsidR="000F7D4E" w:rsidRDefault="000F7D4E" w:rsidP="000F7D4E">
      <w:pPr>
        <w:spacing w:after="120"/>
        <w:ind w:right="-58"/>
        <w:jc w:val="both"/>
        <w:textAlignment w:val="baseline"/>
        <w:rPr>
          <w:rFonts w:ascii="Calibri" w:eastAsia="Times New Roman" w:hAnsi="Calibri" w:cs="Calibri"/>
          <w:color w:val="000000"/>
          <w:sz w:val="22"/>
          <w:szCs w:val="22"/>
        </w:rPr>
      </w:pPr>
    </w:p>
    <w:p w14:paraId="0D8CF1C5" w14:textId="45A3E3AC" w:rsidR="000F7D4E" w:rsidRDefault="000F7D4E" w:rsidP="000F7D4E">
      <w:pPr>
        <w:spacing w:after="120"/>
        <w:ind w:right="-58"/>
        <w:jc w:val="both"/>
        <w:textAlignment w:val="baseline"/>
        <w:rPr>
          <w:rFonts w:ascii="Calibri" w:eastAsia="Times New Roman" w:hAnsi="Calibri" w:cs="Calibri"/>
          <w:b/>
          <w:color w:val="000000"/>
          <w:sz w:val="22"/>
          <w:szCs w:val="22"/>
        </w:rPr>
      </w:pPr>
      <w:r w:rsidRPr="000F7D4E">
        <w:rPr>
          <w:rFonts w:ascii="Calibri" w:eastAsia="Times New Roman" w:hAnsi="Calibri" w:cs="Calibri"/>
          <w:b/>
          <w:color w:val="000000"/>
          <w:sz w:val="22"/>
          <w:szCs w:val="22"/>
        </w:rPr>
        <w:t>Personal use of social media in the office environment</w:t>
      </w:r>
    </w:p>
    <w:p w14:paraId="62639BFE" w14:textId="33A55F26" w:rsidR="000F7D4E" w:rsidRPr="000F7D4E" w:rsidRDefault="000F7D4E" w:rsidP="000F7D4E">
      <w:pPr>
        <w:ind w:right="-60"/>
        <w:jc w:val="both"/>
        <w:rPr>
          <w:rFonts w:ascii="Times New Roman" w:eastAsia="Times New Roman" w:hAnsi="Times New Roman" w:cs="Times New Roman"/>
        </w:rPr>
      </w:pPr>
      <w:r w:rsidRPr="000F7D4E">
        <w:rPr>
          <w:rFonts w:ascii="Calibri" w:eastAsia="Times New Roman" w:hAnsi="Calibri" w:cs="Calibri"/>
          <w:color w:val="000000"/>
          <w:sz w:val="22"/>
          <w:szCs w:val="22"/>
        </w:rPr>
        <w:t>We recogni</w:t>
      </w:r>
      <w:r>
        <w:rPr>
          <w:rFonts w:ascii="Calibri" w:eastAsia="Times New Roman" w:hAnsi="Calibri" w:cs="Calibri"/>
          <w:color w:val="000000"/>
          <w:sz w:val="22"/>
          <w:szCs w:val="22"/>
        </w:rPr>
        <w:t>z</w:t>
      </w:r>
      <w:r w:rsidRPr="000F7D4E">
        <w:rPr>
          <w:rFonts w:ascii="Calibri" w:eastAsia="Times New Roman" w:hAnsi="Calibri" w:cs="Calibri"/>
          <w:color w:val="000000"/>
          <w:sz w:val="22"/>
          <w:szCs w:val="22"/>
        </w:rPr>
        <w:t>e that staff, volunteers and associates may occasionally desire to use social media for personal activities in the office or by means of our computers, networks and other IT resources and communications systems. We authori</w:t>
      </w:r>
      <w:r>
        <w:rPr>
          <w:rFonts w:ascii="Calibri" w:eastAsia="Times New Roman" w:hAnsi="Calibri" w:cs="Calibri"/>
          <w:color w:val="000000"/>
          <w:sz w:val="22"/>
          <w:szCs w:val="22"/>
        </w:rPr>
        <w:t>z</w:t>
      </w:r>
      <w:r w:rsidRPr="000F7D4E">
        <w:rPr>
          <w:rFonts w:ascii="Calibri" w:eastAsia="Times New Roman" w:hAnsi="Calibri" w:cs="Calibri"/>
          <w:color w:val="000000"/>
          <w:sz w:val="22"/>
          <w:szCs w:val="22"/>
        </w:rPr>
        <w:t>e such occasional use during rest breaks so long as it does not involve unprofessional or inappropriate content and does not interfere with your role. You should not use Accountability Lab IT resources and communications systems for any matter that you wish to be kept private or confidential.</w:t>
      </w:r>
    </w:p>
    <w:p w14:paraId="2264591C" w14:textId="77777777" w:rsidR="000F7D4E" w:rsidRPr="000F7D4E" w:rsidRDefault="000F7D4E" w:rsidP="000F7D4E">
      <w:pPr>
        <w:rPr>
          <w:rFonts w:ascii="Times New Roman" w:eastAsia="Times New Roman" w:hAnsi="Times New Roman" w:cs="Times New Roman"/>
        </w:rPr>
      </w:pPr>
    </w:p>
    <w:p w14:paraId="7EBB47FB" w14:textId="3495F79A" w:rsidR="000F7D4E" w:rsidRPr="000F7D4E" w:rsidRDefault="000F7D4E" w:rsidP="000F7D4E">
      <w:pPr>
        <w:ind w:right="-60"/>
        <w:jc w:val="both"/>
        <w:rPr>
          <w:rFonts w:ascii="Times New Roman" w:eastAsia="Times New Roman" w:hAnsi="Times New Roman" w:cs="Times New Roman"/>
        </w:rPr>
      </w:pPr>
      <w:r w:rsidRPr="000F7D4E">
        <w:rPr>
          <w:rFonts w:ascii="Calibri" w:eastAsia="Times New Roman" w:hAnsi="Calibri" w:cs="Calibri"/>
          <w:color w:val="000000"/>
          <w:sz w:val="22"/>
          <w:szCs w:val="22"/>
        </w:rPr>
        <w:t>If using social media while working, circulating chain letters or other spam is never permitted. Circulating or posting commercial, personal, religious or political solicitations, or promotion of outside organi</w:t>
      </w:r>
      <w:r>
        <w:rPr>
          <w:rFonts w:ascii="Calibri" w:eastAsia="Times New Roman" w:hAnsi="Calibri" w:cs="Calibri"/>
          <w:color w:val="000000"/>
          <w:sz w:val="22"/>
          <w:szCs w:val="22"/>
        </w:rPr>
        <w:t>z</w:t>
      </w:r>
      <w:r w:rsidRPr="000F7D4E">
        <w:rPr>
          <w:rFonts w:ascii="Calibri" w:eastAsia="Times New Roman" w:hAnsi="Calibri" w:cs="Calibri"/>
          <w:color w:val="000000"/>
          <w:sz w:val="22"/>
          <w:szCs w:val="22"/>
        </w:rPr>
        <w:t>ations unrelated to Accountability Lab work is also prohibited.</w:t>
      </w:r>
    </w:p>
    <w:p w14:paraId="71C56CF4" w14:textId="77777777" w:rsidR="000F7D4E" w:rsidRPr="000F7D4E" w:rsidRDefault="000F7D4E" w:rsidP="000F7D4E">
      <w:pPr>
        <w:rPr>
          <w:rFonts w:ascii="Times New Roman" w:eastAsia="Times New Roman" w:hAnsi="Times New Roman" w:cs="Times New Roman"/>
        </w:rPr>
      </w:pPr>
    </w:p>
    <w:p w14:paraId="0BCA587C" w14:textId="77777777" w:rsidR="000F7D4E" w:rsidRPr="000F7D4E" w:rsidRDefault="000F7D4E" w:rsidP="000F7D4E">
      <w:pPr>
        <w:spacing w:after="120"/>
        <w:ind w:right="-58"/>
        <w:jc w:val="both"/>
        <w:textAlignment w:val="baseline"/>
        <w:rPr>
          <w:rFonts w:ascii="Calibri" w:eastAsia="Times New Roman" w:hAnsi="Calibri" w:cs="Calibri"/>
          <w:b/>
          <w:color w:val="000000"/>
          <w:sz w:val="22"/>
          <w:szCs w:val="22"/>
        </w:rPr>
      </w:pPr>
      <w:r w:rsidRPr="000F7D4E">
        <w:rPr>
          <w:rFonts w:ascii="Calibri" w:eastAsia="Times New Roman" w:hAnsi="Calibri" w:cs="Calibri"/>
          <w:b/>
          <w:color w:val="000000"/>
          <w:sz w:val="22"/>
          <w:szCs w:val="22"/>
        </w:rPr>
        <w:t>Disclaimer</w:t>
      </w:r>
    </w:p>
    <w:p w14:paraId="3B6217A0" w14:textId="64C08079" w:rsidR="000F7D4E" w:rsidRPr="000F7D4E" w:rsidRDefault="000F7D4E" w:rsidP="000F7D4E">
      <w:pPr>
        <w:spacing w:after="120"/>
        <w:ind w:right="-58"/>
        <w:jc w:val="both"/>
        <w:textAlignment w:val="baseline"/>
        <w:rPr>
          <w:rFonts w:ascii="Calibri" w:eastAsia="Times New Roman" w:hAnsi="Calibri" w:cs="Calibri"/>
          <w:color w:val="000000"/>
          <w:sz w:val="22"/>
          <w:szCs w:val="22"/>
        </w:rPr>
      </w:pPr>
      <w:r w:rsidRPr="000F7D4E">
        <w:rPr>
          <w:rFonts w:ascii="Calibri" w:eastAsia="Times New Roman" w:hAnsi="Calibri" w:cs="Calibri"/>
          <w:color w:val="000000"/>
          <w:sz w:val="22"/>
          <w:szCs w:val="22"/>
        </w:rPr>
        <w:t>Reasonable precautions have been taken to ensure information in this publication is accurate. However</w:t>
      </w:r>
      <w:r>
        <w:rPr>
          <w:rFonts w:ascii="Calibri" w:eastAsia="Times New Roman" w:hAnsi="Calibri" w:cs="Calibri"/>
          <w:color w:val="000000"/>
          <w:sz w:val="22"/>
          <w:szCs w:val="22"/>
        </w:rPr>
        <w:t>,</w:t>
      </w:r>
      <w:r w:rsidRPr="000F7D4E">
        <w:rPr>
          <w:rFonts w:ascii="Calibri" w:eastAsia="Times New Roman" w:hAnsi="Calibri" w:cs="Calibri"/>
          <w:color w:val="000000"/>
          <w:sz w:val="22"/>
          <w:szCs w:val="22"/>
        </w:rPr>
        <w:t xml:space="preserve"> it is not intended to be legally comprehensive; it is designed to provide guidance in good faith, without accepting liability. If relevant, we therefore recommend you take appropriate professional advice before taking any action on the matters covered herein.</w:t>
      </w:r>
    </w:p>
    <w:p w14:paraId="26072C4A" w14:textId="77777777" w:rsidR="000F7D4E" w:rsidRPr="000F7D4E" w:rsidRDefault="000F7D4E" w:rsidP="000F7D4E">
      <w:pPr>
        <w:rPr>
          <w:sz w:val="22"/>
          <w:szCs w:val="22"/>
        </w:rPr>
      </w:pPr>
    </w:p>
    <w:sectPr w:rsidR="000F7D4E" w:rsidRPr="000F7D4E" w:rsidSect="00CC75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D75D5" w14:textId="77777777" w:rsidR="007C2D09" w:rsidRDefault="007C2D09" w:rsidP="000F7D4E">
      <w:r>
        <w:separator/>
      </w:r>
    </w:p>
  </w:endnote>
  <w:endnote w:type="continuationSeparator" w:id="0">
    <w:p w14:paraId="3525D8F3" w14:textId="77777777" w:rsidR="007C2D09" w:rsidRDefault="007C2D09" w:rsidP="000F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079C4" w14:textId="77777777" w:rsidR="007C2D09" w:rsidRDefault="007C2D09" w:rsidP="000F7D4E">
      <w:r>
        <w:separator/>
      </w:r>
    </w:p>
  </w:footnote>
  <w:footnote w:type="continuationSeparator" w:id="0">
    <w:p w14:paraId="7905B040" w14:textId="77777777" w:rsidR="007C2D09" w:rsidRDefault="007C2D09" w:rsidP="000F7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052A" w14:textId="2930EF49" w:rsidR="000F7D4E" w:rsidRDefault="000F7D4E" w:rsidP="000F7D4E">
    <w:pPr>
      <w:pStyle w:val="Header"/>
      <w:jc w:val="center"/>
    </w:pPr>
    <w:r>
      <w:rPr>
        <w:b/>
        <w:smallCaps/>
        <w:noProof/>
      </w:rPr>
      <w:drawing>
        <wp:inline distT="0" distB="0" distL="0" distR="0" wp14:anchorId="55588FDF" wp14:editId="41943B5F">
          <wp:extent cx="2991853" cy="44917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91853" cy="4491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A1450"/>
    <w:multiLevelType w:val="hybridMultilevel"/>
    <w:tmpl w:val="82B6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27A91"/>
    <w:multiLevelType w:val="multilevel"/>
    <w:tmpl w:val="D66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32AEE"/>
    <w:multiLevelType w:val="multilevel"/>
    <w:tmpl w:val="326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4E"/>
    <w:rsid w:val="000F7D4E"/>
    <w:rsid w:val="002F1113"/>
    <w:rsid w:val="003D33D2"/>
    <w:rsid w:val="007C2D09"/>
    <w:rsid w:val="00CC75D9"/>
    <w:rsid w:val="00FC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580A3"/>
  <w14:defaultImageDpi w14:val="32767"/>
  <w15:chartTrackingRefBased/>
  <w15:docId w15:val="{E60755D7-6DA2-5640-B80A-954021A0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D4E"/>
    <w:pPr>
      <w:tabs>
        <w:tab w:val="center" w:pos="4680"/>
        <w:tab w:val="right" w:pos="9360"/>
      </w:tabs>
    </w:pPr>
  </w:style>
  <w:style w:type="character" w:customStyle="1" w:styleId="HeaderChar">
    <w:name w:val="Header Char"/>
    <w:basedOn w:val="DefaultParagraphFont"/>
    <w:link w:val="Header"/>
    <w:uiPriority w:val="99"/>
    <w:rsid w:val="000F7D4E"/>
  </w:style>
  <w:style w:type="paragraph" w:styleId="Footer">
    <w:name w:val="footer"/>
    <w:basedOn w:val="Normal"/>
    <w:link w:val="FooterChar"/>
    <w:uiPriority w:val="99"/>
    <w:unhideWhenUsed/>
    <w:rsid w:val="000F7D4E"/>
    <w:pPr>
      <w:tabs>
        <w:tab w:val="center" w:pos="4680"/>
        <w:tab w:val="right" w:pos="9360"/>
      </w:tabs>
    </w:pPr>
  </w:style>
  <w:style w:type="character" w:customStyle="1" w:styleId="FooterChar">
    <w:name w:val="Footer Char"/>
    <w:basedOn w:val="DefaultParagraphFont"/>
    <w:link w:val="Footer"/>
    <w:uiPriority w:val="99"/>
    <w:rsid w:val="000F7D4E"/>
  </w:style>
  <w:style w:type="paragraph" w:styleId="NormalWeb">
    <w:name w:val="Normal (Web)"/>
    <w:basedOn w:val="Normal"/>
    <w:uiPriority w:val="99"/>
    <w:semiHidden/>
    <w:unhideWhenUsed/>
    <w:rsid w:val="000F7D4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F7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25175">
      <w:bodyDiv w:val="1"/>
      <w:marLeft w:val="0"/>
      <w:marRight w:val="0"/>
      <w:marTop w:val="0"/>
      <w:marBottom w:val="0"/>
      <w:divBdr>
        <w:top w:val="none" w:sz="0" w:space="0" w:color="auto"/>
        <w:left w:val="none" w:sz="0" w:space="0" w:color="auto"/>
        <w:bottom w:val="none" w:sz="0" w:space="0" w:color="auto"/>
        <w:right w:val="none" w:sz="0" w:space="0" w:color="auto"/>
      </w:divBdr>
    </w:div>
    <w:div w:id="257063703">
      <w:bodyDiv w:val="1"/>
      <w:marLeft w:val="0"/>
      <w:marRight w:val="0"/>
      <w:marTop w:val="0"/>
      <w:marBottom w:val="0"/>
      <w:divBdr>
        <w:top w:val="none" w:sz="0" w:space="0" w:color="auto"/>
        <w:left w:val="none" w:sz="0" w:space="0" w:color="auto"/>
        <w:bottom w:val="none" w:sz="0" w:space="0" w:color="auto"/>
        <w:right w:val="none" w:sz="0" w:space="0" w:color="auto"/>
      </w:divBdr>
    </w:div>
    <w:div w:id="522591477">
      <w:bodyDiv w:val="1"/>
      <w:marLeft w:val="0"/>
      <w:marRight w:val="0"/>
      <w:marTop w:val="0"/>
      <w:marBottom w:val="0"/>
      <w:divBdr>
        <w:top w:val="none" w:sz="0" w:space="0" w:color="auto"/>
        <w:left w:val="none" w:sz="0" w:space="0" w:color="auto"/>
        <w:bottom w:val="none" w:sz="0" w:space="0" w:color="auto"/>
        <w:right w:val="none" w:sz="0" w:space="0" w:color="auto"/>
      </w:divBdr>
    </w:div>
    <w:div w:id="631131719">
      <w:bodyDiv w:val="1"/>
      <w:marLeft w:val="0"/>
      <w:marRight w:val="0"/>
      <w:marTop w:val="0"/>
      <w:marBottom w:val="0"/>
      <w:divBdr>
        <w:top w:val="none" w:sz="0" w:space="0" w:color="auto"/>
        <w:left w:val="none" w:sz="0" w:space="0" w:color="auto"/>
        <w:bottom w:val="none" w:sz="0" w:space="0" w:color="auto"/>
        <w:right w:val="none" w:sz="0" w:space="0" w:color="auto"/>
      </w:divBdr>
    </w:div>
    <w:div w:id="723605092">
      <w:bodyDiv w:val="1"/>
      <w:marLeft w:val="0"/>
      <w:marRight w:val="0"/>
      <w:marTop w:val="0"/>
      <w:marBottom w:val="0"/>
      <w:divBdr>
        <w:top w:val="none" w:sz="0" w:space="0" w:color="auto"/>
        <w:left w:val="none" w:sz="0" w:space="0" w:color="auto"/>
        <w:bottom w:val="none" w:sz="0" w:space="0" w:color="auto"/>
        <w:right w:val="none" w:sz="0" w:space="0" w:color="auto"/>
      </w:divBdr>
    </w:div>
    <w:div w:id="799877466">
      <w:bodyDiv w:val="1"/>
      <w:marLeft w:val="0"/>
      <w:marRight w:val="0"/>
      <w:marTop w:val="0"/>
      <w:marBottom w:val="0"/>
      <w:divBdr>
        <w:top w:val="none" w:sz="0" w:space="0" w:color="auto"/>
        <w:left w:val="none" w:sz="0" w:space="0" w:color="auto"/>
        <w:bottom w:val="none" w:sz="0" w:space="0" w:color="auto"/>
        <w:right w:val="none" w:sz="0" w:space="0" w:color="auto"/>
      </w:divBdr>
    </w:div>
    <w:div w:id="1217007586">
      <w:bodyDiv w:val="1"/>
      <w:marLeft w:val="0"/>
      <w:marRight w:val="0"/>
      <w:marTop w:val="0"/>
      <w:marBottom w:val="0"/>
      <w:divBdr>
        <w:top w:val="none" w:sz="0" w:space="0" w:color="auto"/>
        <w:left w:val="none" w:sz="0" w:space="0" w:color="auto"/>
        <w:bottom w:val="none" w:sz="0" w:space="0" w:color="auto"/>
        <w:right w:val="none" w:sz="0" w:space="0" w:color="auto"/>
      </w:divBdr>
    </w:div>
    <w:div w:id="1273628976">
      <w:bodyDiv w:val="1"/>
      <w:marLeft w:val="0"/>
      <w:marRight w:val="0"/>
      <w:marTop w:val="0"/>
      <w:marBottom w:val="0"/>
      <w:divBdr>
        <w:top w:val="none" w:sz="0" w:space="0" w:color="auto"/>
        <w:left w:val="none" w:sz="0" w:space="0" w:color="auto"/>
        <w:bottom w:val="none" w:sz="0" w:space="0" w:color="auto"/>
        <w:right w:val="none" w:sz="0" w:space="0" w:color="auto"/>
      </w:divBdr>
    </w:div>
    <w:div w:id="1557400238">
      <w:bodyDiv w:val="1"/>
      <w:marLeft w:val="0"/>
      <w:marRight w:val="0"/>
      <w:marTop w:val="0"/>
      <w:marBottom w:val="0"/>
      <w:divBdr>
        <w:top w:val="none" w:sz="0" w:space="0" w:color="auto"/>
        <w:left w:val="none" w:sz="0" w:space="0" w:color="auto"/>
        <w:bottom w:val="none" w:sz="0" w:space="0" w:color="auto"/>
        <w:right w:val="none" w:sz="0" w:space="0" w:color="auto"/>
      </w:divBdr>
    </w:div>
    <w:div w:id="1908371774">
      <w:bodyDiv w:val="1"/>
      <w:marLeft w:val="0"/>
      <w:marRight w:val="0"/>
      <w:marTop w:val="0"/>
      <w:marBottom w:val="0"/>
      <w:divBdr>
        <w:top w:val="none" w:sz="0" w:space="0" w:color="auto"/>
        <w:left w:val="none" w:sz="0" w:space="0" w:color="auto"/>
        <w:bottom w:val="none" w:sz="0" w:space="0" w:color="auto"/>
        <w:right w:val="none" w:sz="0" w:space="0" w:color="auto"/>
      </w:divBdr>
    </w:div>
    <w:div w:id="20062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Hoenes</dc:creator>
  <cp:keywords/>
  <dc:description/>
  <cp:lastModifiedBy>Jean Scrimgeour</cp:lastModifiedBy>
  <cp:revision>2</cp:revision>
  <dcterms:created xsi:type="dcterms:W3CDTF">2019-10-31T20:44:00Z</dcterms:created>
  <dcterms:modified xsi:type="dcterms:W3CDTF">2020-07-17T15:01:00Z</dcterms:modified>
</cp:coreProperties>
</file>